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BEE" w:rsidRPr="000F4BEE" w:rsidRDefault="000F4BEE" w:rsidP="000F4BEE">
      <w:pPr>
        <w:spacing w:after="0" w:line="480" w:lineRule="auto"/>
        <w:rPr>
          <w:rFonts w:ascii="Times New Roman" w:hAnsi="Times New Roman" w:cs="Times New Roman"/>
          <w:sz w:val="24"/>
          <w:szCs w:val="24"/>
        </w:rPr>
      </w:pPr>
      <w:bookmarkStart w:id="0" w:name="_GoBack"/>
      <w:bookmarkEnd w:id="0"/>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jc w:val="center"/>
        <w:rPr>
          <w:rFonts w:ascii="Times New Roman" w:hAnsi="Times New Roman" w:cs="Times New Roman"/>
          <w:sz w:val="24"/>
          <w:szCs w:val="24"/>
        </w:rPr>
      </w:pPr>
      <w:r w:rsidRPr="000F4BEE">
        <w:rPr>
          <w:rFonts w:ascii="Times New Roman" w:hAnsi="Times New Roman" w:cs="Times New Roman"/>
          <w:sz w:val="24"/>
          <w:szCs w:val="24"/>
        </w:rPr>
        <w:t>Pro-Active and Retro-Active Interferences</w:t>
      </w:r>
    </w:p>
    <w:p w:rsidR="000F4BEE" w:rsidRPr="000F4BEE" w:rsidRDefault="000F4BEE" w:rsidP="000F4BEE">
      <w:pPr>
        <w:spacing w:after="0" w:line="480" w:lineRule="auto"/>
        <w:jc w:val="center"/>
        <w:rPr>
          <w:rFonts w:ascii="Times New Roman" w:hAnsi="Times New Roman" w:cs="Times New Roman"/>
          <w:sz w:val="24"/>
          <w:szCs w:val="24"/>
        </w:rPr>
      </w:pPr>
      <w:r w:rsidRPr="000F4BEE">
        <w:rPr>
          <w:rFonts w:ascii="Times New Roman" w:hAnsi="Times New Roman" w:cs="Times New Roman"/>
          <w:sz w:val="24"/>
          <w:szCs w:val="24"/>
        </w:rPr>
        <w:t>Student’s Name</w:t>
      </w:r>
    </w:p>
    <w:p w:rsidR="000F4BEE" w:rsidRPr="000F4BEE" w:rsidRDefault="000F4BEE" w:rsidP="000F4BEE">
      <w:pPr>
        <w:spacing w:after="0" w:line="480" w:lineRule="auto"/>
        <w:jc w:val="center"/>
        <w:rPr>
          <w:rFonts w:ascii="Times New Roman" w:hAnsi="Times New Roman" w:cs="Times New Roman"/>
          <w:sz w:val="24"/>
          <w:szCs w:val="24"/>
        </w:rPr>
      </w:pPr>
      <w:r w:rsidRPr="000F4BEE">
        <w:rPr>
          <w:rFonts w:ascii="Times New Roman" w:hAnsi="Times New Roman" w:cs="Times New Roman"/>
          <w:sz w:val="24"/>
          <w:szCs w:val="24"/>
        </w:rPr>
        <w:t>Institutional Affiliation</w:t>
      </w: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3A1356" w:rsidRPr="000F4BEE" w:rsidRDefault="003A1356" w:rsidP="000F4BEE">
      <w:pPr>
        <w:spacing w:after="0" w:line="480" w:lineRule="auto"/>
        <w:jc w:val="center"/>
        <w:rPr>
          <w:rFonts w:ascii="Times New Roman" w:hAnsi="Times New Roman" w:cs="Times New Roman"/>
          <w:sz w:val="24"/>
          <w:szCs w:val="24"/>
        </w:rPr>
      </w:pPr>
      <w:r w:rsidRPr="000F4BEE">
        <w:rPr>
          <w:rFonts w:ascii="Times New Roman" w:hAnsi="Times New Roman" w:cs="Times New Roman"/>
          <w:sz w:val="24"/>
          <w:szCs w:val="24"/>
        </w:rPr>
        <w:lastRenderedPageBreak/>
        <w:t>Pro-Active and Retro-Active Interferences</w:t>
      </w:r>
    </w:p>
    <w:p w:rsidR="000F4BEE" w:rsidRPr="000F4BEE" w:rsidRDefault="000F4BEE" w:rsidP="000F4BEE">
      <w:pPr>
        <w:spacing w:after="0" w:line="480" w:lineRule="auto"/>
        <w:jc w:val="center"/>
        <w:rPr>
          <w:rFonts w:ascii="Times New Roman" w:hAnsi="Times New Roman" w:cs="Times New Roman"/>
          <w:b/>
          <w:sz w:val="24"/>
          <w:szCs w:val="24"/>
        </w:rPr>
      </w:pPr>
      <w:r w:rsidRPr="000F4BEE">
        <w:rPr>
          <w:rFonts w:ascii="Times New Roman" w:hAnsi="Times New Roman" w:cs="Times New Roman"/>
          <w:b/>
          <w:sz w:val="24"/>
          <w:szCs w:val="24"/>
        </w:rPr>
        <w:t xml:space="preserve">Literature Review </w:t>
      </w:r>
    </w:p>
    <w:p w:rsidR="003A1356" w:rsidRPr="000F4BEE" w:rsidRDefault="003A1356" w:rsidP="003A1356">
      <w:pPr>
        <w:spacing w:after="0" w:line="480" w:lineRule="auto"/>
        <w:ind w:firstLine="720"/>
        <w:rPr>
          <w:rFonts w:ascii="Times New Roman" w:hAnsi="Times New Roman" w:cs="Times New Roman"/>
          <w:sz w:val="24"/>
          <w:szCs w:val="24"/>
        </w:rPr>
      </w:pPr>
      <w:r w:rsidRPr="000F4BEE">
        <w:rPr>
          <w:rFonts w:ascii="Times New Roman" w:hAnsi="Times New Roman" w:cs="Times New Roman"/>
          <w:sz w:val="24"/>
          <w:szCs w:val="24"/>
        </w:rPr>
        <w:t>Human beings have the ability to store information for decades. This kind of information that the brain can store form more than days or months or even years is kept in the long-term memory of the human brain. However, sometimes, the ability to remember something that has been stored in the memory can be witnessed in some cases where the memory storage has interference. Interference is understood as the explanation for forgetting in the human long-term memory. Interference can be caused by pro-active or retro-active disruptions of the memory activities, which are also the two types of interferences. This essay seeks to define and explain the two types of interferences and examine how they affect the encoding process in the human brain.</w:t>
      </w:r>
    </w:p>
    <w:p w:rsidR="003A1356" w:rsidRPr="000F4BEE" w:rsidRDefault="003A1356" w:rsidP="003A1356">
      <w:pPr>
        <w:spacing w:after="0" w:line="480" w:lineRule="auto"/>
        <w:ind w:firstLine="720"/>
        <w:rPr>
          <w:rFonts w:ascii="Times New Roman" w:hAnsi="Times New Roman" w:cs="Times New Roman"/>
          <w:sz w:val="24"/>
          <w:szCs w:val="24"/>
        </w:rPr>
      </w:pPr>
      <w:r w:rsidRPr="000F4BEE">
        <w:rPr>
          <w:rFonts w:ascii="Times New Roman" w:hAnsi="Times New Roman" w:cs="Times New Roman"/>
          <w:sz w:val="24"/>
          <w:szCs w:val="24"/>
        </w:rPr>
        <w:t>Pro-active interference refers to the situation where one cannot learn new tasks because the memory is occupied by old tasks or ideas. According to Tarnow (2005), pro-active interference occurs when what has already been learned interferes with what is currently learned. In this case, the old memories disrupt new memories (</w:t>
      </w:r>
      <w:proofErr w:type="spellStart"/>
      <w:r w:rsidRPr="000F4BEE">
        <w:rPr>
          <w:rFonts w:ascii="Times New Roman" w:hAnsi="Times New Roman" w:cs="Times New Roman"/>
          <w:sz w:val="24"/>
          <w:szCs w:val="24"/>
        </w:rPr>
        <w:t>Koster</w:t>
      </w:r>
      <w:proofErr w:type="spellEnd"/>
      <w:r w:rsidRPr="000F4BEE">
        <w:rPr>
          <w:rFonts w:ascii="Times New Roman" w:hAnsi="Times New Roman" w:cs="Times New Roman"/>
          <w:sz w:val="24"/>
          <w:szCs w:val="24"/>
        </w:rPr>
        <w:t xml:space="preserve">, </w:t>
      </w:r>
      <w:proofErr w:type="spellStart"/>
      <w:r w:rsidRPr="000F4BEE">
        <w:rPr>
          <w:rFonts w:ascii="Times New Roman" w:hAnsi="Times New Roman" w:cs="Times New Roman"/>
          <w:sz w:val="24"/>
          <w:szCs w:val="24"/>
        </w:rPr>
        <w:t>Degel</w:t>
      </w:r>
      <w:proofErr w:type="spellEnd"/>
      <w:r w:rsidRPr="000F4BEE">
        <w:rPr>
          <w:rFonts w:ascii="Times New Roman" w:hAnsi="Times New Roman" w:cs="Times New Roman"/>
          <w:sz w:val="24"/>
          <w:szCs w:val="24"/>
        </w:rPr>
        <w:t xml:space="preserve">, and Piper, 2002). According to </w:t>
      </w:r>
      <w:proofErr w:type="spellStart"/>
      <w:r w:rsidRPr="000F4BEE">
        <w:rPr>
          <w:rFonts w:ascii="Times New Roman" w:hAnsi="Times New Roman" w:cs="Times New Roman"/>
          <w:sz w:val="24"/>
          <w:szCs w:val="24"/>
        </w:rPr>
        <w:t>Crossley</w:t>
      </w:r>
      <w:proofErr w:type="spellEnd"/>
      <w:r w:rsidRPr="000F4BEE">
        <w:rPr>
          <w:rFonts w:ascii="Times New Roman" w:hAnsi="Times New Roman" w:cs="Times New Roman"/>
          <w:sz w:val="24"/>
          <w:szCs w:val="24"/>
        </w:rPr>
        <w:t xml:space="preserve">, </w:t>
      </w:r>
      <w:proofErr w:type="spellStart"/>
      <w:r w:rsidRPr="000F4BEE">
        <w:rPr>
          <w:rFonts w:ascii="Times New Roman" w:hAnsi="Times New Roman" w:cs="Times New Roman"/>
          <w:sz w:val="24"/>
          <w:szCs w:val="24"/>
        </w:rPr>
        <w:t>Lorezntetti</w:t>
      </w:r>
      <w:proofErr w:type="spellEnd"/>
      <w:r w:rsidRPr="000F4BEE">
        <w:rPr>
          <w:rFonts w:ascii="Times New Roman" w:hAnsi="Times New Roman" w:cs="Times New Roman"/>
          <w:sz w:val="24"/>
          <w:szCs w:val="24"/>
        </w:rPr>
        <w:t xml:space="preserve">, </w:t>
      </w:r>
      <w:proofErr w:type="spellStart"/>
      <w:r w:rsidRPr="000F4BEE">
        <w:rPr>
          <w:rFonts w:ascii="Times New Roman" w:hAnsi="Times New Roman" w:cs="Times New Roman"/>
          <w:sz w:val="24"/>
          <w:szCs w:val="24"/>
        </w:rPr>
        <w:t>Naskar</w:t>
      </w:r>
      <w:proofErr w:type="spellEnd"/>
      <w:r w:rsidRPr="000F4BEE">
        <w:rPr>
          <w:rFonts w:ascii="Times New Roman" w:hAnsi="Times New Roman" w:cs="Times New Roman"/>
          <w:sz w:val="24"/>
          <w:szCs w:val="24"/>
        </w:rPr>
        <w:t xml:space="preserve">, O’Shea, </w:t>
      </w:r>
      <w:proofErr w:type="spellStart"/>
      <w:r w:rsidRPr="000F4BEE">
        <w:rPr>
          <w:rFonts w:ascii="Times New Roman" w:hAnsi="Times New Roman" w:cs="Times New Roman"/>
          <w:sz w:val="24"/>
          <w:szCs w:val="24"/>
        </w:rPr>
        <w:t>Kemenes</w:t>
      </w:r>
      <w:proofErr w:type="spellEnd"/>
      <w:r w:rsidRPr="000F4BEE">
        <w:rPr>
          <w:rFonts w:ascii="Times New Roman" w:hAnsi="Times New Roman" w:cs="Times New Roman"/>
          <w:sz w:val="24"/>
          <w:szCs w:val="24"/>
        </w:rPr>
        <w:t xml:space="preserve">, Benjamin, and </w:t>
      </w:r>
      <w:proofErr w:type="spellStart"/>
      <w:r w:rsidRPr="000F4BEE">
        <w:rPr>
          <w:rFonts w:ascii="Times New Roman" w:hAnsi="Times New Roman" w:cs="Times New Roman"/>
          <w:sz w:val="24"/>
          <w:szCs w:val="24"/>
        </w:rPr>
        <w:t>Kemenes</w:t>
      </w:r>
      <w:proofErr w:type="spellEnd"/>
      <w:r w:rsidRPr="000F4BEE">
        <w:rPr>
          <w:rFonts w:ascii="Times New Roman" w:hAnsi="Times New Roman" w:cs="Times New Roman"/>
          <w:sz w:val="24"/>
          <w:szCs w:val="24"/>
        </w:rPr>
        <w:t xml:space="preserve"> (2019), multiple learning events occur in rapid succession which may result in competition between the consolidation memories. In their study to determine the learning-induced changes in neurons, </w:t>
      </w:r>
      <w:proofErr w:type="spellStart"/>
      <w:r w:rsidRPr="000F4BEE">
        <w:rPr>
          <w:rFonts w:ascii="Times New Roman" w:hAnsi="Times New Roman" w:cs="Times New Roman"/>
          <w:sz w:val="24"/>
          <w:szCs w:val="24"/>
        </w:rPr>
        <w:t>Crossley</w:t>
      </w:r>
      <w:proofErr w:type="spellEnd"/>
      <w:r w:rsidRPr="000F4BEE">
        <w:rPr>
          <w:rFonts w:ascii="Times New Roman" w:hAnsi="Times New Roman" w:cs="Times New Roman"/>
          <w:sz w:val="24"/>
          <w:szCs w:val="24"/>
        </w:rPr>
        <w:t xml:space="preserve"> et al. (2019) found that the effect of interference and acquisition of new ideas depend on both timings as well as the underlying neuronal mechanisms.</w:t>
      </w:r>
    </w:p>
    <w:p w:rsidR="003A1356" w:rsidRPr="000F4BEE" w:rsidRDefault="003A1356" w:rsidP="003A1356">
      <w:pPr>
        <w:spacing w:after="0" w:line="480" w:lineRule="auto"/>
        <w:ind w:firstLine="720"/>
        <w:rPr>
          <w:rFonts w:ascii="Times New Roman" w:hAnsi="Times New Roman" w:cs="Times New Roman"/>
          <w:sz w:val="24"/>
          <w:szCs w:val="24"/>
        </w:rPr>
      </w:pPr>
      <w:r w:rsidRPr="000F4BEE">
        <w:rPr>
          <w:rFonts w:ascii="Times New Roman" w:hAnsi="Times New Roman" w:cs="Times New Roman"/>
          <w:sz w:val="24"/>
          <w:szCs w:val="24"/>
        </w:rPr>
        <w:t xml:space="preserve">On the other hand, retroactive interference refers to the disruption of the memory that occurs when memories are similar. For instance, one can find it difficult to remember an old telephone number with a new one. In this case, the telephone numbers are the same and that is </w:t>
      </w:r>
      <w:r w:rsidRPr="000F4BEE">
        <w:rPr>
          <w:rFonts w:ascii="Times New Roman" w:hAnsi="Times New Roman" w:cs="Times New Roman"/>
          <w:sz w:val="24"/>
          <w:szCs w:val="24"/>
        </w:rPr>
        <w:lastRenderedPageBreak/>
        <w:t xml:space="preserve">why the memory may find it confusing. This type of interference is often experienced in a school set up where students who study similar subjects often confuse ideas. </w:t>
      </w:r>
      <w:proofErr w:type="spellStart"/>
      <w:r w:rsidRPr="000F4BEE">
        <w:rPr>
          <w:rFonts w:ascii="Times New Roman" w:hAnsi="Times New Roman" w:cs="Times New Roman"/>
          <w:sz w:val="24"/>
          <w:szCs w:val="24"/>
        </w:rPr>
        <w:t>Sosic-Vasic</w:t>
      </w:r>
      <w:proofErr w:type="spellEnd"/>
      <w:r w:rsidRPr="000F4BEE">
        <w:rPr>
          <w:rFonts w:ascii="Times New Roman" w:hAnsi="Times New Roman" w:cs="Times New Roman"/>
          <w:sz w:val="24"/>
          <w:szCs w:val="24"/>
        </w:rPr>
        <w:t xml:space="preserve">, </w:t>
      </w:r>
      <w:proofErr w:type="spellStart"/>
      <w:r w:rsidRPr="000F4BEE">
        <w:rPr>
          <w:rFonts w:ascii="Times New Roman" w:hAnsi="Times New Roman" w:cs="Times New Roman"/>
          <w:sz w:val="24"/>
          <w:szCs w:val="24"/>
        </w:rPr>
        <w:t>Hille</w:t>
      </w:r>
      <w:proofErr w:type="spellEnd"/>
      <w:r w:rsidRPr="000F4BEE">
        <w:rPr>
          <w:rFonts w:ascii="Times New Roman" w:hAnsi="Times New Roman" w:cs="Times New Roman"/>
          <w:sz w:val="24"/>
          <w:szCs w:val="24"/>
        </w:rPr>
        <w:t xml:space="preserve">, Kroner, Spitzer, and </w:t>
      </w:r>
      <w:proofErr w:type="spellStart"/>
      <w:r w:rsidRPr="000F4BEE">
        <w:rPr>
          <w:rFonts w:ascii="Times New Roman" w:hAnsi="Times New Roman" w:cs="Times New Roman"/>
          <w:sz w:val="24"/>
          <w:szCs w:val="24"/>
        </w:rPr>
        <w:t>Kornmeier</w:t>
      </w:r>
      <w:proofErr w:type="spellEnd"/>
      <w:r w:rsidRPr="000F4BEE">
        <w:rPr>
          <w:rFonts w:ascii="Times New Roman" w:hAnsi="Times New Roman" w:cs="Times New Roman"/>
          <w:sz w:val="24"/>
          <w:szCs w:val="24"/>
        </w:rPr>
        <w:t xml:space="preserve"> (2018) explain that forgetting has been postulated to be caused by the interference of the memory that emerges from the distracting elements from prior or after the learning process. In this case, retro-active interference occurs when the new memories hold the individual back from recovering or recalling the new memories. This type of interference is characterized by competition and unlearning. Despite that retro-active interference has been associated with forgetting to acquire new skills or ideas, it has also been associated with effective decision-making capabilitie</w:t>
      </w:r>
      <w:r w:rsidR="000F4BEE">
        <w:rPr>
          <w:rFonts w:ascii="Times New Roman" w:hAnsi="Times New Roman" w:cs="Times New Roman"/>
          <w:sz w:val="24"/>
          <w:szCs w:val="24"/>
        </w:rPr>
        <w:t xml:space="preserve">s. </w:t>
      </w:r>
      <w:proofErr w:type="spellStart"/>
      <w:r w:rsidR="000F4BEE">
        <w:rPr>
          <w:rFonts w:ascii="Times New Roman" w:hAnsi="Times New Roman" w:cs="Times New Roman"/>
          <w:sz w:val="24"/>
          <w:szCs w:val="24"/>
        </w:rPr>
        <w:t>Koster</w:t>
      </w:r>
      <w:proofErr w:type="spellEnd"/>
      <w:r w:rsidR="000F4BEE">
        <w:rPr>
          <w:rFonts w:ascii="Times New Roman" w:hAnsi="Times New Roman" w:cs="Times New Roman"/>
          <w:sz w:val="24"/>
          <w:szCs w:val="24"/>
        </w:rPr>
        <w:t xml:space="preserve"> et al. (2002) further </w:t>
      </w:r>
      <w:proofErr w:type="spellStart"/>
      <w:r w:rsidRPr="000F4BEE">
        <w:rPr>
          <w:rFonts w:ascii="Times New Roman" w:hAnsi="Times New Roman" w:cs="Times New Roman"/>
          <w:sz w:val="24"/>
          <w:szCs w:val="24"/>
        </w:rPr>
        <w:t>xplain</w:t>
      </w:r>
      <w:proofErr w:type="spellEnd"/>
      <w:r w:rsidRPr="000F4BEE">
        <w:rPr>
          <w:rFonts w:ascii="Times New Roman" w:hAnsi="Times New Roman" w:cs="Times New Roman"/>
          <w:sz w:val="24"/>
          <w:szCs w:val="24"/>
        </w:rPr>
        <w:t xml:space="preserve"> that in retroactive interference, forgetting is not a weakness of the memory system, but rather, it is a crucial part of the store knowledge repertoire.</w:t>
      </w:r>
    </w:p>
    <w:p w:rsidR="003A1356" w:rsidRPr="000F4BEE" w:rsidRDefault="003A1356" w:rsidP="003A1356">
      <w:pPr>
        <w:spacing w:after="0" w:line="480" w:lineRule="auto"/>
        <w:ind w:firstLine="720"/>
        <w:rPr>
          <w:rFonts w:ascii="Times New Roman" w:hAnsi="Times New Roman" w:cs="Times New Roman"/>
          <w:sz w:val="24"/>
          <w:szCs w:val="24"/>
        </w:rPr>
      </w:pPr>
      <w:r w:rsidRPr="000F4BEE">
        <w:rPr>
          <w:rFonts w:ascii="Times New Roman" w:hAnsi="Times New Roman" w:cs="Times New Roman"/>
          <w:sz w:val="24"/>
          <w:szCs w:val="24"/>
        </w:rPr>
        <w:t xml:space="preserve">Despite the differences between the two types of interferences, it is important to note that they are both based on interference theory. The contexts in which both interferences occur are quite similar because in both cases, acquisition of an old idea or a new idea interferes with the acquisition of another idea. For example, trying to recall a new list after reading two lists previously is one such scenario that presents both pro-active and retro-active interferences. There is a high likelihood that one may forget the new list due to a mix-up from the previously read lists. As </w:t>
      </w:r>
      <w:proofErr w:type="spellStart"/>
      <w:r w:rsidRPr="000F4BEE">
        <w:rPr>
          <w:rFonts w:ascii="Times New Roman" w:hAnsi="Times New Roman" w:cs="Times New Roman"/>
          <w:sz w:val="24"/>
          <w:szCs w:val="24"/>
        </w:rPr>
        <w:t>Sosic-Vasic</w:t>
      </w:r>
      <w:proofErr w:type="spellEnd"/>
      <w:r w:rsidRPr="000F4BEE">
        <w:rPr>
          <w:rFonts w:ascii="Times New Roman" w:hAnsi="Times New Roman" w:cs="Times New Roman"/>
          <w:sz w:val="24"/>
          <w:szCs w:val="24"/>
        </w:rPr>
        <w:t xml:space="preserve"> et al. (2018) explain retro-active interference can occur immediately or after some minutes of learning a new idea. Therefore, the time point of consolidation is, therefore, restricted in both retro-active and pro-active interferences.</w:t>
      </w:r>
    </w:p>
    <w:p w:rsidR="003A1356" w:rsidRPr="000F4BEE" w:rsidRDefault="003A1356" w:rsidP="003A1356">
      <w:pPr>
        <w:spacing w:after="0" w:line="480" w:lineRule="auto"/>
        <w:ind w:firstLine="720"/>
        <w:rPr>
          <w:rFonts w:ascii="Times New Roman" w:hAnsi="Times New Roman" w:cs="Times New Roman"/>
          <w:sz w:val="24"/>
          <w:szCs w:val="24"/>
        </w:rPr>
      </w:pPr>
      <w:r w:rsidRPr="000F4BEE">
        <w:rPr>
          <w:rFonts w:ascii="Times New Roman" w:hAnsi="Times New Roman" w:cs="Times New Roman"/>
          <w:sz w:val="24"/>
          <w:szCs w:val="24"/>
        </w:rPr>
        <w:t xml:space="preserve">In conclusion, people learn new ideas every day either through the formal system like school or information through observations or experiences. But, the ideas learned can be influenced by the old memories or the new memories attained. These interferences are explained </w:t>
      </w:r>
      <w:r w:rsidRPr="000F4BEE">
        <w:rPr>
          <w:rFonts w:ascii="Times New Roman" w:hAnsi="Times New Roman" w:cs="Times New Roman"/>
          <w:sz w:val="24"/>
          <w:szCs w:val="24"/>
        </w:rPr>
        <w:lastRenderedPageBreak/>
        <w:t xml:space="preserve">through the two types of memory disruptions explained in the body of this essay, pro-active and retro-active interferences. The above discussion has depicted that interference occurs when new information acquired before or after learning to affect the memory expression. </w:t>
      </w: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rPr>
          <w:rFonts w:ascii="Times New Roman" w:hAnsi="Times New Roman" w:cs="Times New Roman"/>
          <w:sz w:val="24"/>
          <w:szCs w:val="24"/>
        </w:rPr>
      </w:pPr>
    </w:p>
    <w:p w:rsidR="000F4BEE" w:rsidRPr="000F4BEE" w:rsidRDefault="000F4BEE" w:rsidP="000F4BEE">
      <w:pPr>
        <w:spacing w:after="0" w:line="480" w:lineRule="auto"/>
        <w:jc w:val="center"/>
        <w:rPr>
          <w:rFonts w:ascii="Times New Roman" w:hAnsi="Times New Roman" w:cs="Times New Roman"/>
          <w:sz w:val="24"/>
          <w:szCs w:val="24"/>
        </w:rPr>
      </w:pPr>
      <w:r w:rsidRPr="000F4BEE">
        <w:rPr>
          <w:rFonts w:ascii="Times New Roman" w:hAnsi="Times New Roman" w:cs="Times New Roman"/>
          <w:sz w:val="24"/>
          <w:szCs w:val="24"/>
        </w:rPr>
        <w:lastRenderedPageBreak/>
        <w:t>References</w:t>
      </w:r>
    </w:p>
    <w:p w:rsidR="000F4BEE" w:rsidRPr="000F4BEE" w:rsidRDefault="000F4BEE" w:rsidP="000F4BEE">
      <w:pPr>
        <w:spacing w:after="0" w:line="480" w:lineRule="auto"/>
        <w:ind w:left="720" w:hanging="720"/>
        <w:rPr>
          <w:rFonts w:ascii="Times New Roman" w:hAnsi="Times New Roman" w:cs="Times New Roman"/>
          <w:sz w:val="24"/>
          <w:szCs w:val="24"/>
          <w:shd w:val="clear" w:color="auto" w:fill="FFFFFF"/>
        </w:rPr>
      </w:pPr>
      <w:proofErr w:type="spellStart"/>
      <w:r w:rsidRPr="000F4BEE">
        <w:rPr>
          <w:rFonts w:ascii="Times New Roman" w:hAnsi="Times New Roman" w:cs="Times New Roman"/>
          <w:sz w:val="24"/>
          <w:szCs w:val="24"/>
          <w:shd w:val="clear" w:color="auto" w:fill="FFFFFF"/>
        </w:rPr>
        <w:t>Crossley</w:t>
      </w:r>
      <w:proofErr w:type="spellEnd"/>
      <w:r w:rsidRPr="000F4BEE">
        <w:rPr>
          <w:rFonts w:ascii="Times New Roman" w:hAnsi="Times New Roman" w:cs="Times New Roman"/>
          <w:sz w:val="24"/>
          <w:szCs w:val="24"/>
          <w:shd w:val="clear" w:color="auto" w:fill="FFFFFF"/>
        </w:rPr>
        <w:t xml:space="preserve">, M., Lorenzetti, F. D., </w:t>
      </w:r>
      <w:proofErr w:type="spellStart"/>
      <w:r w:rsidRPr="000F4BEE">
        <w:rPr>
          <w:rFonts w:ascii="Times New Roman" w:hAnsi="Times New Roman" w:cs="Times New Roman"/>
          <w:sz w:val="24"/>
          <w:szCs w:val="24"/>
          <w:shd w:val="clear" w:color="auto" w:fill="FFFFFF"/>
        </w:rPr>
        <w:t>Naskar</w:t>
      </w:r>
      <w:proofErr w:type="spellEnd"/>
      <w:r w:rsidRPr="000F4BEE">
        <w:rPr>
          <w:rFonts w:ascii="Times New Roman" w:hAnsi="Times New Roman" w:cs="Times New Roman"/>
          <w:sz w:val="24"/>
          <w:szCs w:val="24"/>
          <w:shd w:val="clear" w:color="auto" w:fill="FFFFFF"/>
        </w:rPr>
        <w:t xml:space="preserve">, S., O’Shea, M., </w:t>
      </w:r>
      <w:proofErr w:type="spellStart"/>
      <w:r w:rsidRPr="000F4BEE">
        <w:rPr>
          <w:rFonts w:ascii="Times New Roman" w:hAnsi="Times New Roman" w:cs="Times New Roman"/>
          <w:sz w:val="24"/>
          <w:szCs w:val="24"/>
          <w:shd w:val="clear" w:color="auto" w:fill="FFFFFF"/>
        </w:rPr>
        <w:t>Kemenes</w:t>
      </w:r>
      <w:proofErr w:type="spellEnd"/>
      <w:r w:rsidRPr="000F4BEE">
        <w:rPr>
          <w:rFonts w:ascii="Times New Roman" w:hAnsi="Times New Roman" w:cs="Times New Roman"/>
          <w:sz w:val="24"/>
          <w:szCs w:val="24"/>
          <w:shd w:val="clear" w:color="auto" w:fill="FFFFFF"/>
        </w:rPr>
        <w:t xml:space="preserve">, G., Benjamin, P. R., &amp; </w:t>
      </w:r>
      <w:proofErr w:type="spellStart"/>
      <w:r w:rsidRPr="000F4BEE">
        <w:rPr>
          <w:rFonts w:ascii="Times New Roman" w:hAnsi="Times New Roman" w:cs="Times New Roman"/>
          <w:sz w:val="24"/>
          <w:szCs w:val="24"/>
          <w:shd w:val="clear" w:color="auto" w:fill="FFFFFF"/>
        </w:rPr>
        <w:t>Kemenes</w:t>
      </w:r>
      <w:proofErr w:type="spellEnd"/>
      <w:r w:rsidRPr="000F4BEE">
        <w:rPr>
          <w:rFonts w:ascii="Times New Roman" w:hAnsi="Times New Roman" w:cs="Times New Roman"/>
          <w:sz w:val="24"/>
          <w:szCs w:val="24"/>
          <w:shd w:val="clear" w:color="auto" w:fill="FFFFFF"/>
        </w:rPr>
        <w:t xml:space="preserve">, I. (2019). Proactive and retroactive interference with associative memory consolidation in the snail </w:t>
      </w:r>
      <w:proofErr w:type="spellStart"/>
      <w:r w:rsidRPr="000F4BEE">
        <w:rPr>
          <w:rFonts w:ascii="Times New Roman" w:hAnsi="Times New Roman" w:cs="Times New Roman"/>
          <w:sz w:val="24"/>
          <w:szCs w:val="24"/>
          <w:shd w:val="clear" w:color="auto" w:fill="FFFFFF"/>
        </w:rPr>
        <w:t>Lymnaea</w:t>
      </w:r>
      <w:proofErr w:type="spellEnd"/>
      <w:r w:rsidRPr="000F4BEE">
        <w:rPr>
          <w:rFonts w:ascii="Times New Roman" w:hAnsi="Times New Roman" w:cs="Times New Roman"/>
          <w:sz w:val="24"/>
          <w:szCs w:val="24"/>
          <w:shd w:val="clear" w:color="auto" w:fill="FFFFFF"/>
        </w:rPr>
        <w:t xml:space="preserve"> is time and circuit dependent. </w:t>
      </w:r>
      <w:r w:rsidRPr="000F4BEE">
        <w:rPr>
          <w:rFonts w:ascii="Times New Roman" w:hAnsi="Times New Roman" w:cs="Times New Roman"/>
          <w:i/>
          <w:iCs/>
          <w:sz w:val="24"/>
          <w:szCs w:val="24"/>
          <w:shd w:val="clear" w:color="auto" w:fill="FFFFFF"/>
        </w:rPr>
        <w:t>Communications Biology</w:t>
      </w:r>
      <w:r w:rsidRPr="000F4BEE">
        <w:rPr>
          <w:rFonts w:ascii="Times New Roman" w:hAnsi="Times New Roman" w:cs="Times New Roman"/>
          <w:sz w:val="24"/>
          <w:szCs w:val="24"/>
          <w:shd w:val="clear" w:color="auto" w:fill="FFFFFF"/>
        </w:rPr>
        <w:t>, </w:t>
      </w:r>
      <w:r w:rsidRPr="000F4BEE">
        <w:rPr>
          <w:rFonts w:ascii="Times New Roman" w:hAnsi="Times New Roman" w:cs="Times New Roman"/>
          <w:i/>
          <w:iCs/>
          <w:sz w:val="24"/>
          <w:szCs w:val="24"/>
          <w:shd w:val="clear" w:color="auto" w:fill="FFFFFF"/>
        </w:rPr>
        <w:t>2</w:t>
      </w:r>
      <w:r w:rsidRPr="000F4BEE">
        <w:rPr>
          <w:rFonts w:ascii="Times New Roman" w:hAnsi="Times New Roman" w:cs="Times New Roman"/>
          <w:sz w:val="24"/>
          <w:szCs w:val="24"/>
          <w:shd w:val="clear" w:color="auto" w:fill="FFFFFF"/>
        </w:rPr>
        <w:t>(1), 242.</w:t>
      </w:r>
    </w:p>
    <w:p w:rsidR="000F4BEE" w:rsidRPr="000F4BEE" w:rsidRDefault="000F4BEE" w:rsidP="000F4BEE">
      <w:pPr>
        <w:spacing w:after="0" w:line="480" w:lineRule="auto"/>
        <w:ind w:left="720" w:hanging="720"/>
        <w:rPr>
          <w:rFonts w:ascii="Times New Roman" w:hAnsi="Times New Roman" w:cs="Times New Roman"/>
          <w:sz w:val="24"/>
          <w:szCs w:val="24"/>
          <w:shd w:val="clear" w:color="auto" w:fill="FFFFFF"/>
        </w:rPr>
      </w:pPr>
      <w:proofErr w:type="spellStart"/>
      <w:r w:rsidRPr="000F4BEE">
        <w:rPr>
          <w:rFonts w:ascii="Times New Roman" w:hAnsi="Times New Roman" w:cs="Times New Roman"/>
          <w:sz w:val="24"/>
          <w:szCs w:val="24"/>
          <w:shd w:val="clear" w:color="auto" w:fill="FFFFFF"/>
        </w:rPr>
        <w:t>Köster</w:t>
      </w:r>
      <w:proofErr w:type="spellEnd"/>
      <w:r w:rsidRPr="000F4BEE">
        <w:rPr>
          <w:rFonts w:ascii="Times New Roman" w:hAnsi="Times New Roman" w:cs="Times New Roman"/>
          <w:sz w:val="24"/>
          <w:szCs w:val="24"/>
          <w:shd w:val="clear" w:color="auto" w:fill="FFFFFF"/>
        </w:rPr>
        <w:t xml:space="preserve">, E. P., </w:t>
      </w:r>
      <w:proofErr w:type="spellStart"/>
      <w:r w:rsidRPr="000F4BEE">
        <w:rPr>
          <w:rFonts w:ascii="Times New Roman" w:hAnsi="Times New Roman" w:cs="Times New Roman"/>
          <w:sz w:val="24"/>
          <w:szCs w:val="24"/>
          <w:shd w:val="clear" w:color="auto" w:fill="FFFFFF"/>
        </w:rPr>
        <w:t>Degel</w:t>
      </w:r>
      <w:proofErr w:type="spellEnd"/>
      <w:r w:rsidRPr="000F4BEE">
        <w:rPr>
          <w:rFonts w:ascii="Times New Roman" w:hAnsi="Times New Roman" w:cs="Times New Roman"/>
          <w:sz w:val="24"/>
          <w:szCs w:val="24"/>
          <w:shd w:val="clear" w:color="auto" w:fill="FFFFFF"/>
        </w:rPr>
        <w:t xml:space="preserve">, J., &amp; Piper, D. (2002). Proactive and retroactive interference in implicit </w:t>
      </w:r>
      <w:proofErr w:type="spellStart"/>
      <w:r w:rsidRPr="000F4BEE">
        <w:rPr>
          <w:rFonts w:ascii="Times New Roman" w:hAnsi="Times New Roman" w:cs="Times New Roman"/>
          <w:sz w:val="24"/>
          <w:szCs w:val="24"/>
          <w:shd w:val="clear" w:color="auto" w:fill="FFFFFF"/>
        </w:rPr>
        <w:t>odor</w:t>
      </w:r>
      <w:proofErr w:type="spellEnd"/>
      <w:r w:rsidRPr="000F4BEE">
        <w:rPr>
          <w:rFonts w:ascii="Times New Roman" w:hAnsi="Times New Roman" w:cs="Times New Roman"/>
          <w:sz w:val="24"/>
          <w:szCs w:val="24"/>
          <w:shd w:val="clear" w:color="auto" w:fill="FFFFFF"/>
        </w:rPr>
        <w:t xml:space="preserve"> memory. </w:t>
      </w:r>
      <w:r w:rsidRPr="000F4BEE">
        <w:rPr>
          <w:rFonts w:ascii="Times New Roman" w:hAnsi="Times New Roman" w:cs="Times New Roman"/>
          <w:i/>
          <w:iCs/>
          <w:sz w:val="24"/>
          <w:szCs w:val="24"/>
          <w:shd w:val="clear" w:color="auto" w:fill="FFFFFF"/>
        </w:rPr>
        <w:t>Chemical Senses</w:t>
      </w:r>
      <w:r w:rsidRPr="000F4BEE">
        <w:rPr>
          <w:rFonts w:ascii="Times New Roman" w:hAnsi="Times New Roman" w:cs="Times New Roman"/>
          <w:sz w:val="24"/>
          <w:szCs w:val="24"/>
          <w:shd w:val="clear" w:color="auto" w:fill="FFFFFF"/>
        </w:rPr>
        <w:t>, </w:t>
      </w:r>
      <w:r w:rsidRPr="000F4BEE">
        <w:rPr>
          <w:rFonts w:ascii="Times New Roman" w:hAnsi="Times New Roman" w:cs="Times New Roman"/>
          <w:i/>
          <w:iCs/>
          <w:sz w:val="24"/>
          <w:szCs w:val="24"/>
          <w:shd w:val="clear" w:color="auto" w:fill="FFFFFF"/>
        </w:rPr>
        <w:t>27</w:t>
      </w:r>
      <w:r w:rsidRPr="000F4BEE">
        <w:rPr>
          <w:rFonts w:ascii="Times New Roman" w:hAnsi="Times New Roman" w:cs="Times New Roman"/>
          <w:sz w:val="24"/>
          <w:szCs w:val="24"/>
          <w:shd w:val="clear" w:color="auto" w:fill="FFFFFF"/>
        </w:rPr>
        <w:t>(3), 191-206.</w:t>
      </w:r>
    </w:p>
    <w:p w:rsidR="000F4BEE" w:rsidRPr="000F4BEE" w:rsidRDefault="000F4BEE" w:rsidP="000F4BEE">
      <w:pPr>
        <w:spacing w:after="0" w:line="480" w:lineRule="auto"/>
        <w:ind w:left="720" w:hanging="720"/>
        <w:rPr>
          <w:rFonts w:ascii="Times New Roman" w:hAnsi="Times New Roman" w:cs="Times New Roman"/>
          <w:sz w:val="24"/>
          <w:szCs w:val="24"/>
          <w:shd w:val="clear" w:color="auto" w:fill="FFFFFF"/>
        </w:rPr>
      </w:pPr>
      <w:proofErr w:type="spellStart"/>
      <w:r w:rsidRPr="000F4BEE">
        <w:rPr>
          <w:rFonts w:ascii="Times New Roman" w:hAnsi="Times New Roman" w:cs="Times New Roman"/>
          <w:sz w:val="24"/>
          <w:szCs w:val="24"/>
          <w:shd w:val="clear" w:color="auto" w:fill="FFFFFF"/>
        </w:rPr>
        <w:t>Sosic-Vasic</w:t>
      </w:r>
      <w:proofErr w:type="spellEnd"/>
      <w:r w:rsidRPr="000F4BEE">
        <w:rPr>
          <w:rFonts w:ascii="Times New Roman" w:hAnsi="Times New Roman" w:cs="Times New Roman"/>
          <w:sz w:val="24"/>
          <w:szCs w:val="24"/>
          <w:shd w:val="clear" w:color="auto" w:fill="FFFFFF"/>
        </w:rPr>
        <w:t xml:space="preserve">, Z., </w:t>
      </w:r>
      <w:proofErr w:type="spellStart"/>
      <w:r w:rsidRPr="000F4BEE">
        <w:rPr>
          <w:rFonts w:ascii="Times New Roman" w:hAnsi="Times New Roman" w:cs="Times New Roman"/>
          <w:sz w:val="24"/>
          <w:szCs w:val="24"/>
          <w:shd w:val="clear" w:color="auto" w:fill="FFFFFF"/>
        </w:rPr>
        <w:t>Hille</w:t>
      </w:r>
      <w:proofErr w:type="spellEnd"/>
      <w:r w:rsidRPr="000F4BEE">
        <w:rPr>
          <w:rFonts w:ascii="Times New Roman" w:hAnsi="Times New Roman" w:cs="Times New Roman"/>
          <w:sz w:val="24"/>
          <w:szCs w:val="24"/>
          <w:shd w:val="clear" w:color="auto" w:fill="FFFFFF"/>
        </w:rPr>
        <w:t xml:space="preserve">, K., </w:t>
      </w:r>
      <w:proofErr w:type="spellStart"/>
      <w:r w:rsidRPr="000F4BEE">
        <w:rPr>
          <w:rFonts w:ascii="Times New Roman" w:hAnsi="Times New Roman" w:cs="Times New Roman"/>
          <w:sz w:val="24"/>
          <w:szCs w:val="24"/>
          <w:shd w:val="clear" w:color="auto" w:fill="FFFFFF"/>
        </w:rPr>
        <w:t>Kröner</w:t>
      </w:r>
      <w:proofErr w:type="spellEnd"/>
      <w:r w:rsidRPr="000F4BEE">
        <w:rPr>
          <w:rFonts w:ascii="Times New Roman" w:hAnsi="Times New Roman" w:cs="Times New Roman"/>
          <w:sz w:val="24"/>
          <w:szCs w:val="24"/>
          <w:shd w:val="clear" w:color="auto" w:fill="FFFFFF"/>
        </w:rPr>
        <w:t xml:space="preserve">, J., Spitzer, M., &amp; </w:t>
      </w:r>
      <w:proofErr w:type="spellStart"/>
      <w:r w:rsidRPr="000F4BEE">
        <w:rPr>
          <w:rFonts w:ascii="Times New Roman" w:hAnsi="Times New Roman" w:cs="Times New Roman"/>
          <w:sz w:val="24"/>
          <w:szCs w:val="24"/>
          <w:shd w:val="clear" w:color="auto" w:fill="FFFFFF"/>
        </w:rPr>
        <w:t>Kornmeier</w:t>
      </w:r>
      <w:proofErr w:type="spellEnd"/>
      <w:r w:rsidRPr="000F4BEE">
        <w:rPr>
          <w:rFonts w:ascii="Times New Roman" w:hAnsi="Times New Roman" w:cs="Times New Roman"/>
          <w:sz w:val="24"/>
          <w:szCs w:val="24"/>
          <w:shd w:val="clear" w:color="auto" w:fill="FFFFFF"/>
        </w:rPr>
        <w:t>, J. (2018). When Learning Disturbs Memory–Temporal Profile of Retroactive Interference of Learning on Memory Formation. </w:t>
      </w:r>
      <w:r w:rsidRPr="000F4BEE">
        <w:rPr>
          <w:rFonts w:ascii="Times New Roman" w:hAnsi="Times New Roman" w:cs="Times New Roman"/>
          <w:i/>
          <w:iCs/>
          <w:sz w:val="24"/>
          <w:szCs w:val="24"/>
          <w:shd w:val="clear" w:color="auto" w:fill="FFFFFF"/>
        </w:rPr>
        <w:t>Frontiers in psychology</w:t>
      </w:r>
      <w:r w:rsidRPr="000F4BEE">
        <w:rPr>
          <w:rFonts w:ascii="Times New Roman" w:hAnsi="Times New Roman" w:cs="Times New Roman"/>
          <w:sz w:val="24"/>
          <w:szCs w:val="24"/>
          <w:shd w:val="clear" w:color="auto" w:fill="FFFFFF"/>
        </w:rPr>
        <w:t>, </w:t>
      </w:r>
      <w:r w:rsidRPr="000F4BEE">
        <w:rPr>
          <w:rFonts w:ascii="Times New Roman" w:hAnsi="Times New Roman" w:cs="Times New Roman"/>
          <w:i/>
          <w:iCs/>
          <w:sz w:val="24"/>
          <w:szCs w:val="24"/>
          <w:shd w:val="clear" w:color="auto" w:fill="FFFFFF"/>
        </w:rPr>
        <w:t>9</w:t>
      </w:r>
      <w:r w:rsidRPr="000F4BEE">
        <w:rPr>
          <w:rFonts w:ascii="Times New Roman" w:hAnsi="Times New Roman" w:cs="Times New Roman"/>
          <w:sz w:val="24"/>
          <w:szCs w:val="24"/>
          <w:shd w:val="clear" w:color="auto" w:fill="FFFFFF"/>
        </w:rPr>
        <w:t>, 82.</w:t>
      </w:r>
    </w:p>
    <w:p w:rsidR="000F4BEE" w:rsidRPr="000F4BEE" w:rsidRDefault="000F4BEE" w:rsidP="000F4BEE">
      <w:pPr>
        <w:spacing w:after="0" w:line="480" w:lineRule="auto"/>
        <w:ind w:left="720" w:hanging="720"/>
        <w:rPr>
          <w:rFonts w:ascii="Times New Roman" w:hAnsi="Times New Roman" w:cs="Times New Roman"/>
          <w:sz w:val="24"/>
          <w:szCs w:val="24"/>
        </w:rPr>
      </w:pPr>
      <w:r w:rsidRPr="000F4BEE">
        <w:rPr>
          <w:rFonts w:ascii="Times New Roman" w:hAnsi="Times New Roman" w:cs="Times New Roman"/>
          <w:sz w:val="24"/>
          <w:szCs w:val="24"/>
          <w:shd w:val="clear" w:color="auto" w:fill="FFFFFF"/>
        </w:rPr>
        <w:t xml:space="preserve">Tarnow, E. (2005). Proactive Interference, Retroactive Interference–What </w:t>
      </w:r>
      <w:proofErr w:type="gramStart"/>
      <w:r w:rsidRPr="000F4BEE">
        <w:rPr>
          <w:rFonts w:ascii="Times New Roman" w:hAnsi="Times New Roman" w:cs="Times New Roman"/>
          <w:sz w:val="24"/>
          <w:szCs w:val="24"/>
          <w:shd w:val="clear" w:color="auto" w:fill="FFFFFF"/>
        </w:rPr>
        <w:t>About</w:t>
      </w:r>
      <w:proofErr w:type="gramEnd"/>
      <w:r w:rsidRPr="000F4BEE">
        <w:rPr>
          <w:rFonts w:ascii="Times New Roman" w:hAnsi="Times New Roman" w:cs="Times New Roman"/>
          <w:sz w:val="24"/>
          <w:szCs w:val="24"/>
          <w:shd w:val="clear" w:color="auto" w:fill="FFFFFF"/>
        </w:rPr>
        <w:t xml:space="preserve"> Self-interference? A New Interpretation of the </w:t>
      </w:r>
      <w:proofErr w:type="spellStart"/>
      <w:r w:rsidRPr="000F4BEE">
        <w:rPr>
          <w:rFonts w:ascii="Times New Roman" w:hAnsi="Times New Roman" w:cs="Times New Roman"/>
          <w:sz w:val="24"/>
          <w:szCs w:val="24"/>
          <w:shd w:val="clear" w:color="auto" w:fill="FFFFFF"/>
        </w:rPr>
        <w:t>Recency</w:t>
      </w:r>
      <w:proofErr w:type="spellEnd"/>
      <w:r w:rsidRPr="000F4BEE">
        <w:rPr>
          <w:rFonts w:ascii="Times New Roman" w:hAnsi="Times New Roman" w:cs="Times New Roman"/>
          <w:sz w:val="24"/>
          <w:szCs w:val="24"/>
          <w:shd w:val="clear" w:color="auto" w:fill="FFFFFF"/>
        </w:rPr>
        <w:t>-Primacy Shift. </w:t>
      </w:r>
      <w:r w:rsidRPr="000F4BEE">
        <w:rPr>
          <w:rFonts w:ascii="Times New Roman" w:hAnsi="Times New Roman" w:cs="Times New Roman"/>
          <w:i/>
          <w:iCs/>
          <w:sz w:val="24"/>
          <w:szCs w:val="24"/>
          <w:shd w:val="clear" w:color="auto" w:fill="FFFFFF"/>
        </w:rPr>
        <w:t>Medscape General Medicine</w:t>
      </w:r>
      <w:r w:rsidRPr="000F4BEE">
        <w:rPr>
          <w:rFonts w:ascii="Times New Roman" w:hAnsi="Times New Roman" w:cs="Times New Roman"/>
          <w:sz w:val="24"/>
          <w:szCs w:val="24"/>
          <w:shd w:val="clear" w:color="auto" w:fill="FFFFFF"/>
        </w:rPr>
        <w:t>, </w:t>
      </w:r>
      <w:r w:rsidRPr="000F4BEE">
        <w:rPr>
          <w:rFonts w:ascii="Times New Roman" w:hAnsi="Times New Roman" w:cs="Times New Roman"/>
          <w:i/>
          <w:iCs/>
          <w:sz w:val="24"/>
          <w:szCs w:val="24"/>
          <w:shd w:val="clear" w:color="auto" w:fill="FFFFFF"/>
        </w:rPr>
        <w:t>7</w:t>
      </w:r>
      <w:r w:rsidRPr="000F4BEE">
        <w:rPr>
          <w:rFonts w:ascii="Times New Roman" w:hAnsi="Times New Roman" w:cs="Times New Roman"/>
          <w:sz w:val="24"/>
          <w:szCs w:val="24"/>
          <w:shd w:val="clear" w:color="auto" w:fill="FFFFFF"/>
        </w:rPr>
        <w:t>(1), 5.</w:t>
      </w:r>
    </w:p>
    <w:p w:rsidR="000F4BEE" w:rsidRPr="000F4BEE" w:rsidRDefault="000F4BEE" w:rsidP="000F4BEE">
      <w:pPr>
        <w:spacing w:after="0" w:line="480" w:lineRule="auto"/>
        <w:rPr>
          <w:rFonts w:ascii="Times New Roman" w:hAnsi="Times New Roman" w:cs="Times New Roman"/>
          <w:sz w:val="24"/>
          <w:szCs w:val="24"/>
        </w:rPr>
      </w:pPr>
    </w:p>
    <w:sectPr w:rsidR="000F4BEE" w:rsidRPr="000F4BEE" w:rsidSect="003A13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449" w:rsidRDefault="007E5449" w:rsidP="003A1356">
      <w:pPr>
        <w:spacing w:after="0" w:line="240" w:lineRule="auto"/>
      </w:pPr>
      <w:r>
        <w:separator/>
      </w:r>
    </w:p>
  </w:endnote>
  <w:endnote w:type="continuationSeparator" w:id="0">
    <w:p w:rsidR="007E5449" w:rsidRDefault="007E5449" w:rsidP="003A1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449" w:rsidRDefault="007E5449" w:rsidP="003A1356">
      <w:pPr>
        <w:spacing w:after="0" w:line="240" w:lineRule="auto"/>
      </w:pPr>
      <w:r>
        <w:separator/>
      </w:r>
    </w:p>
  </w:footnote>
  <w:footnote w:type="continuationSeparator" w:id="0">
    <w:p w:rsidR="007E5449" w:rsidRDefault="007E5449" w:rsidP="003A13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356" w:rsidRDefault="000F4BEE">
    <w:pPr>
      <w:pStyle w:val="Header"/>
    </w:pPr>
    <w:r w:rsidRPr="000F4BEE">
      <w:rPr>
        <w:rFonts w:ascii="Times New Roman" w:hAnsi="Times New Roman" w:cs="Times New Roman"/>
        <w:sz w:val="24"/>
        <w:szCs w:val="24"/>
      </w:rPr>
      <w:t xml:space="preserve">PROACTIVE AND RETROACTIVE </w:t>
    </w:r>
    <w:r w:rsidRPr="000F4BEE">
      <w:rPr>
        <w:rFonts w:ascii="Times New Roman" w:hAnsi="Times New Roman" w:cs="Times New Roman"/>
        <w:sz w:val="24"/>
        <w:szCs w:val="24"/>
      </w:rPr>
      <w:tab/>
    </w:r>
    <w:r w:rsidRPr="000F4BEE">
      <w:rPr>
        <w:rFonts w:ascii="Times New Roman" w:hAnsi="Times New Roman" w:cs="Times New Roman"/>
        <w:sz w:val="24"/>
        <w:szCs w:val="24"/>
      </w:rPr>
      <w:tab/>
    </w:r>
    <w:r w:rsidRPr="000F4BEE">
      <w:rPr>
        <w:rFonts w:ascii="Times New Roman" w:hAnsi="Times New Roman" w:cs="Times New Roman"/>
        <w:sz w:val="24"/>
        <w:szCs w:val="24"/>
      </w:rPr>
      <w:fldChar w:fldCharType="begin"/>
    </w:r>
    <w:r w:rsidRPr="000F4BEE">
      <w:rPr>
        <w:rFonts w:ascii="Times New Roman" w:hAnsi="Times New Roman" w:cs="Times New Roman"/>
        <w:sz w:val="24"/>
        <w:szCs w:val="24"/>
      </w:rPr>
      <w:instrText xml:space="preserve"> PAGE   \* MERGEFORMAT </w:instrText>
    </w:r>
    <w:r w:rsidRPr="000F4BEE">
      <w:rPr>
        <w:rFonts w:ascii="Times New Roman" w:hAnsi="Times New Roman" w:cs="Times New Roman"/>
        <w:sz w:val="24"/>
        <w:szCs w:val="24"/>
      </w:rPr>
      <w:fldChar w:fldCharType="separate"/>
    </w:r>
    <w:r w:rsidR="00680141">
      <w:rPr>
        <w:rFonts w:ascii="Times New Roman" w:hAnsi="Times New Roman" w:cs="Times New Roman"/>
        <w:noProof/>
        <w:sz w:val="24"/>
        <w:szCs w:val="24"/>
      </w:rPr>
      <w:t>5</w:t>
    </w:r>
    <w:r w:rsidRPr="000F4BE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356" w:rsidRPr="000F4BEE" w:rsidRDefault="003A1356">
    <w:pPr>
      <w:pStyle w:val="Header"/>
      <w:rPr>
        <w:rFonts w:ascii="Times New Roman" w:hAnsi="Times New Roman" w:cs="Times New Roman"/>
        <w:sz w:val="24"/>
        <w:szCs w:val="24"/>
      </w:rPr>
    </w:pPr>
    <w:r w:rsidRPr="000F4BEE">
      <w:rPr>
        <w:rFonts w:ascii="Times New Roman" w:hAnsi="Times New Roman" w:cs="Times New Roman"/>
        <w:sz w:val="24"/>
        <w:szCs w:val="24"/>
      </w:rPr>
      <w:t xml:space="preserve">Running head: </w:t>
    </w:r>
    <w:r w:rsidR="000F4BEE" w:rsidRPr="000F4BEE">
      <w:rPr>
        <w:rFonts w:ascii="Times New Roman" w:hAnsi="Times New Roman" w:cs="Times New Roman"/>
        <w:sz w:val="24"/>
        <w:szCs w:val="24"/>
      </w:rPr>
      <w:t xml:space="preserve">PROACTIVE AND RETROACTIVE </w:t>
    </w:r>
    <w:r w:rsidR="000F4BEE" w:rsidRPr="000F4BEE">
      <w:rPr>
        <w:rFonts w:ascii="Times New Roman" w:hAnsi="Times New Roman" w:cs="Times New Roman"/>
        <w:sz w:val="24"/>
        <w:szCs w:val="24"/>
      </w:rPr>
      <w:tab/>
    </w:r>
    <w:r w:rsidR="000F4BEE" w:rsidRPr="000F4BEE">
      <w:rPr>
        <w:rFonts w:ascii="Times New Roman" w:hAnsi="Times New Roman" w:cs="Times New Roman"/>
        <w:sz w:val="24"/>
        <w:szCs w:val="24"/>
      </w:rPr>
      <w:tab/>
    </w:r>
    <w:r w:rsidR="000F4BEE" w:rsidRPr="000F4BEE">
      <w:rPr>
        <w:rFonts w:ascii="Times New Roman" w:hAnsi="Times New Roman" w:cs="Times New Roman"/>
        <w:sz w:val="24"/>
        <w:szCs w:val="24"/>
      </w:rPr>
      <w:fldChar w:fldCharType="begin"/>
    </w:r>
    <w:r w:rsidR="000F4BEE" w:rsidRPr="000F4BEE">
      <w:rPr>
        <w:rFonts w:ascii="Times New Roman" w:hAnsi="Times New Roman" w:cs="Times New Roman"/>
        <w:sz w:val="24"/>
        <w:szCs w:val="24"/>
      </w:rPr>
      <w:instrText xml:space="preserve"> PAGE   \* MERGEFORMAT </w:instrText>
    </w:r>
    <w:r w:rsidR="000F4BEE" w:rsidRPr="000F4BEE">
      <w:rPr>
        <w:rFonts w:ascii="Times New Roman" w:hAnsi="Times New Roman" w:cs="Times New Roman"/>
        <w:sz w:val="24"/>
        <w:szCs w:val="24"/>
      </w:rPr>
      <w:fldChar w:fldCharType="separate"/>
    </w:r>
    <w:r w:rsidR="00680141">
      <w:rPr>
        <w:rFonts w:ascii="Times New Roman" w:hAnsi="Times New Roman" w:cs="Times New Roman"/>
        <w:noProof/>
        <w:sz w:val="24"/>
        <w:szCs w:val="24"/>
      </w:rPr>
      <w:t>1</w:t>
    </w:r>
    <w:r w:rsidR="000F4BEE" w:rsidRPr="000F4BE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735"/>
    <w:rsid w:val="000F4BEE"/>
    <w:rsid w:val="003A1356"/>
    <w:rsid w:val="00680141"/>
    <w:rsid w:val="006A35FD"/>
    <w:rsid w:val="007E5449"/>
    <w:rsid w:val="00874B14"/>
    <w:rsid w:val="009F1E5C"/>
    <w:rsid w:val="00B505E5"/>
    <w:rsid w:val="00D35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D77568-FCC6-4806-A62B-6BDC4DD7F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1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356"/>
  </w:style>
  <w:style w:type="paragraph" w:styleId="Footer">
    <w:name w:val="footer"/>
    <w:basedOn w:val="Normal"/>
    <w:link w:val="FooterChar"/>
    <w:uiPriority w:val="99"/>
    <w:unhideWhenUsed/>
    <w:rsid w:val="003A1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2019-10-30T08:18:00Z</dcterms:created>
  <dcterms:modified xsi:type="dcterms:W3CDTF">2019-10-30T08:18:00Z</dcterms:modified>
</cp:coreProperties>
</file>